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00" w:rsidRPr="00127E21" w:rsidRDefault="000A426A" w:rsidP="00127E21">
      <w:pPr>
        <w:jc w:val="center"/>
        <w:rPr>
          <w:b/>
          <w:sz w:val="32"/>
          <w:szCs w:val="32"/>
        </w:rPr>
      </w:pPr>
      <w:r w:rsidRPr="00127E21">
        <w:rPr>
          <w:b/>
          <w:sz w:val="32"/>
          <w:szCs w:val="32"/>
        </w:rPr>
        <w:t>Wesleyan Theological Society</w:t>
      </w:r>
    </w:p>
    <w:p w:rsidR="000A426A" w:rsidRPr="00127E21" w:rsidRDefault="000A426A" w:rsidP="00127E21">
      <w:pPr>
        <w:jc w:val="center"/>
        <w:rPr>
          <w:b/>
          <w:sz w:val="32"/>
          <w:szCs w:val="32"/>
        </w:rPr>
      </w:pPr>
      <w:r w:rsidRPr="00127E21">
        <w:rPr>
          <w:b/>
          <w:sz w:val="32"/>
          <w:szCs w:val="32"/>
        </w:rPr>
        <w:t>Lifetime Achievement Award</w:t>
      </w:r>
    </w:p>
    <w:p w:rsidR="000A426A" w:rsidRDefault="000A426A" w:rsidP="00127E21">
      <w:pPr>
        <w:jc w:val="center"/>
        <w:rPr>
          <w:b/>
          <w:sz w:val="32"/>
          <w:szCs w:val="32"/>
        </w:rPr>
      </w:pPr>
      <w:r w:rsidRPr="00127E21">
        <w:rPr>
          <w:b/>
          <w:sz w:val="32"/>
          <w:szCs w:val="32"/>
        </w:rPr>
        <w:t>Revised March 2016</w:t>
      </w:r>
    </w:p>
    <w:p w:rsidR="00127E21" w:rsidRPr="00127E21" w:rsidRDefault="00127E21" w:rsidP="00127E21">
      <w:pPr>
        <w:jc w:val="center"/>
        <w:rPr>
          <w:b/>
          <w:sz w:val="32"/>
          <w:szCs w:val="32"/>
        </w:rPr>
      </w:pPr>
    </w:p>
    <w:p w:rsidR="000A426A" w:rsidRPr="00D8038E" w:rsidRDefault="000A426A" w:rsidP="000A426A">
      <w:pPr>
        <w:spacing w:before="100" w:beforeAutospacing="1" w:after="100" w:afterAutospacing="1"/>
        <w:rPr>
          <w:rFonts w:eastAsia="Times New Roman"/>
          <w:szCs w:val="24"/>
          <w:u w:val="single"/>
        </w:rPr>
      </w:pPr>
      <w:r w:rsidRPr="00D8038E">
        <w:rPr>
          <w:rFonts w:eastAsia="Times New Roman"/>
          <w:szCs w:val="24"/>
          <w:u w:val="single"/>
        </w:rPr>
        <w:t xml:space="preserve">Nature and Purpose </w:t>
      </w:r>
    </w:p>
    <w:p w:rsidR="008B50EE" w:rsidRDefault="000A426A" w:rsidP="000A426A">
      <w:pPr>
        <w:spacing w:before="100" w:beforeAutospacing="1" w:after="100" w:afterAutospacing="1"/>
        <w:rPr>
          <w:rFonts w:eastAsia="Times New Roman"/>
          <w:szCs w:val="24"/>
        </w:rPr>
      </w:pPr>
      <w:r w:rsidRPr="00670DFB">
        <w:rPr>
          <w:rFonts w:eastAsia="Times New Roman"/>
          <w:szCs w:val="24"/>
        </w:rPr>
        <w:t xml:space="preserve">This award is </w:t>
      </w:r>
      <w:r>
        <w:rPr>
          <w:rFonts w:eastAsia="Times New Roman"/>
          <w:szCs w:val="24"/>
        </w:rPr>
        <w:t xml:space="preserve">given </w:t>
      </w:r>
      <w:r w:rsidR="00052DAF">
        <w:rPr>
          <w:rFonts w:eastAsia="Times New Roman"/>
          <w:szCs w:val="24"/>
        </w:rPr>
        <w:t>annually</w:t>
      </w:r>
      <w:r>
        <w:rPr>
          <w:rFonts w:eastAsia="Times New Roman"/>
          <w:szCs w:val="24"/>
        </w:rPr>
        <w:t xml:space="preserve"> to a member of the society to honor lifetime achievement in Wesleyan/Holiness Scholarship and service to the society. </w:t>
      </w:r>
    </w:p>
    <w:p w:rsidR="000A426A" w:rsidRPr="00D8038E" w:rsidRDefault="000A426A" w:rsidP="000A426A">
      <w:pPr>
        <w:spacing w:before="100" w:beforeAutospacing="1" w:after="100" w:afterAutospacing="1"/>
        <w:rPr>
          <w:rFonts w:eastAsia="Times New Roman"/>
          <w:szCs w:val="24"/>
          <w:u w:val="single"/>
        </w:rPr>
      </w:pPr>
      <w:r w:rsidRPr="00D8038E">
        <w:rPr>
          <w:rFonts w:eastAsia="Times New Roman"/>
          <w:szCs w:val="24"/>
          <w:u w:val="single"/>
        </w:rPr>
        <w:t xml:space="preserve">Criteria for Choice </w:t>
      </w:r>
    </w:p>
    <w:p w:rsidR="000A426A" w:rsidRPr="00670DFB" w:rsidRDefault="008B50EE" w:rsidP="000A426A">
      <w:pPr>
        <w:spacing w:before="100" w:beforeAutospacing="1" w:after="100" w:afterAutospacing="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award recipient will be chosen based </w:t>
      </w:r>
      <w:r w:rsidR="009666ED">
        <w:rPr>
          <w:rFonts w:eastAsia="Times New Roman"/>
          <w:szCs w:val="24"/>
        </w:rPr>
        <w:t xml:space="preserve">on career achievements in Wesleyan/Holiness </w:t>
      </w:r>
      <w:r w:rsidR="00052DAF">
        <w:rPr>
          <w:rFonts w:eastAsia="Times New Roman"/>
          <w:szCs w:val="24"/>
        </w:rPr>
        <w:t>scholarship</w:t>
      </w:r>
      <w:r w:rsidR="009666ED">
        <w:rPr>
          <w:rFonts w:eastAsia="Times New Roman"/>
          <w:szCs w:val="24"/>
        </w:rPr>
        <w:t xml:space="preserve"> and service to the WTS and the broader Wesleyan/Holiness movement.   </w:t>
      </w:r>
    </w:p>
    <w:p w:rsidR="000A426A" w:rsidRPr="00EC6D62" w:rsidRDefault="000A426A" w:rsidP="000A426A">
      <w:pPr>
        <w:spacing w:before="100" w:beforeAutospacing="1" w:after="100" w:afterAutospacing="1"/>
        <w:rPr>
          <w:rFonts w:eastAsia="Times New Roman"/>
          <w:szCs w:val="24"/>
          <w:u w:val="single"/>
        </w:rPr>
      </w:pPr>
      <w:r w:rsidRPr="00EC6D62">
        <w:rPr>
          <w:rFonts w:eastAsia="Times New Roman"/>
          <w:szCs w:val="24"/>
          <w:u w:val="single"/>
        </w:rPr>
        <w:t xml:space="preserve">Process of Choice </w:t>
      </w:r>
    </w:p>
    <w:p w:rsidR="000A426A" w:rsidRPr="00670DFB" w:rsidRDefault="000A426A" w:rsidP="00494B68">
      <w:pPr>
        <w:spacing w:before="100" w:beforeAutospacing="1" w:after="100" w:afterAutospacing="1"/>
        <w:rPr>
          <w:rFonts w:eastAsia="Times New Roman"/>
          <w:szCs w:val="24"/>
        </w:rPr>
      </w:pPr>
      <w:r w:rsidRPr="00670DFB">
        <w:rPr>
          <w:rFonts w:eastAsia="Times New Roman"/>
          <w:szCs w:val="24"/>
        </w:rPr>
        <w:t>Nominations may be made by any member of the Wesleyan Theological Society</w:t>
      </w:r>
      <w:r w:rsidR="00180EA7">
        <w:rPr>
          <w:rFonts w:eastAsia="Times New Roman"/>
          <w:szCs w:val="24"/>
        </w:rPr>
        <w:t xml:space="preserve"> to the Executive Committee of the WTS.  The Executive Committee will take all nominations and determine the award winner for the year.  </w:t>
      </w:r>
      <w:r w:rsidR="00494B68">
        <w:rPr>
          <w:rFonts w:eastAsia="Times New Roman"/>
          <w:szCs w:val="24"/>
        </w:rPr>
        <w:t xml:space="preserve">Nominations must be submitted to the Promotional Secretary of the WTS, preferably via email, </w:t>
      </w:r>
      <w:r w:rsidR="00FC3DC0">
        <w:rPr>
          <w:rFonts w:eastAsia="Times New Roman"/>
          <w:szCs w:val="24"/>
        </w:rPr>
        <w:t xml:space="preserve">by October 1 of the year previous to the annual March meeting of the society.  The Promotional Secretary </w:t>
      </w:r>
      <w:r w:rsidR="00494B68">
        <w:rPr>
          <w:rFonts w:eastAsia="Times New Roman"/>
          <w:szCs w:val="24"/>
        </w:rPr>
        <w:t>will forward all nominations to the Executive Committ</w:t>
      </w:r>
      <w:r w:rsidR="00FC3DC0">
        <w:rPr>
          <w:rFonts w:eastAsia="Times New Roman"/>
          <w:szCs w:val="24"/>
        </w:rPr>
        <w:t>ee who will choose the recipient for that year.</w:t>
      </w:r>
    </w:p>
    <w:p w:rsidR="000A426A" w:rsidRPr="00496E9A" w:rsidRDefault="000A426A" w:rsidP="000A426A">
      <w:pPr>
        <w:spacing w:before="100" w:beforeAutospacing="1" w:after="100" w:afterAutospacing="1"/>
        <w:rPr>
          <w:rFonts w:eastAsia="Times New Roman"/>
          <w:szCs w:val="24"/>
          <w:u w:val="single"/>
        </w:rPr>
      </w:pPr>
      <w:r w:rsidRPr="00496E9A">
        <w:rPr>
          <w:rFonts w:eastAsia="Times New Roman"/>
          <w:szCs w:val="24"/>
          <w:u w:val="single"/>
        </w:rPr>
        <w:t xml:space="preserve">Public Honors </w:t>
      </w:r>
    </w:p>
    <w:p w:rsidR="000A426A" w:rsidRPr="00670DFB" w:rsidRDefault="000A426A" w:rsidP="000A426A">
      <w:pPr>
        <w:spacing w:before="100" w:beforeAutospacing="1" w:after="100" w:afterAutospacing="1"/>
        <w:rPr>
          <w:rFonts w:eastAsia="Times New Roman"/>
          <w:szCs w:val="24"/>
        </w:rPr>
      </w:pPr>
      <w:r w:rsidRPr="00670DFB">
        <w:rPr>
          <w:rFonts w:eastAsia="Times New Roman"/>
          <w:szCs w:val="24"/>
        </w:rPr>
        <w:t>Recipients of this award will be recognized formally at the annual meeting of the Wesleyan Theological Society and the book will be featured in a subsequent issue of the Wesleyan Theological Journal. Other recognitions may be given as the Executive Committee determines from year to year.</w:t>
      </w:r>
    </w:p>
    <w:p w:rsidR="00496E9A" w:rsidRDefault="00496E9A" w:rsidP="000A426A">
      <w:pPr>
        <w:rPr>
          <w:b/>
          <w:szCs w:val="24"/>
        </w:rPr>
      </w:pPr>
    </w:p>
    <w:p w:rsidR="00496E9A" w:rsidRDefault="00496E9A" w:rsidP="000A426A">
      <w:pPr>
        <w:rPr>
          <w:b/>
          <w:szCs w:val="24"/>
        </w:rPr>
      </w:pPr>
    </w:p>
    <w:p w:rsidR="00496E9A" w:rsidRDefault="00496E9A" w:rsidP="000A426A">
      <w:pPr>
        <w:rPr>
          <w:b/>
          <w:szCs w:val="24"/>
        </w:rPr>
      </w:pPr>
    </w:p>
    <w:p w:rsidR="00496E9A" w:rsidRDefault="00496E9A" w:rsidP="000A426A">
      <w:pPr>
        <w:rPr>
          <w:b/>
          <w:szCs w:val="24"/>
        </w:rPr>
      </w:pPr>
    </w:p>
    <w:p w:rsidR="00496E9A" w:rsidRDefault="00496E9A" w:rsidP="000A426A">
      <w:pPr>
        <w:rPr>
          <w:b/>
          <w:szCs w:val="24"/>
        </w:rPr>
      </w:pPr>
    </w:p>
    <w:p w:rsidR="00496E9A" w:rsidRDefault="00496E9A" w:rsidP="000A426A">
      <w:pPr>
        <w:rPr>
          <w:b/>
          <w:szCs w:val="24"/>
        </w:rPr>
      </w:pPr>
    </w:p>
    <w:p w:rsidR="00496E9A" w:rsidRDefault="00496E9A" w:rsidP="000A426A">
      <w:pPr>
        <w:rPr>
          <w:b/>
          <w:szCs w:val="24"/>
        </w:rPr>
      </w:pPr>
    </w:p>
    <w:p w:rsidR="00C8692F" w:rsidRDefault="00C8692F" w:rsidP="000A426A">
      <w:pPr>
        <w:rPr>
          <w:b/>
          <w:szCs w:val="24"/>
        </w:rPr>
      </w:pPr>
      <w:r>
        <w:rPr>
          <w:b/>
          <w:szCs w:val="24"/>
        </w:rPr>
        <w:lastRenderedPageBreak/>
        <w:t xml:space="preserve">WTS </w:t>
      </w:r>
      <w:r w:rsidR="00496E9A">
        <w:rPr>
          <w:b/>
          <w:szCs w:val="24"/>
        </w:rPr>
        <w:t>Lifetime Achievement Award Form</w:t>
      </w:r>
    </w:p>
    <w:p w:rsidR="00052DAF" w:rsidRDefault="00052DAF" w:rsidP="000A426A">
      <w:pPr>
        <w:rPr>
          <w:b/>
          <w:szCs w:val="24"/>
        </w:rPr>
      </w:pPr>
    </w:p>
    <w:p w:rsidR="000A426A" w:rsidRDefault="000A426A" w:rsidP="000A426A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Nominator (name, contact information):</w:t>
      </w:r>
    </w:p>
    <w:p w:rsidR="000A426A" w:rsidRDefault="000A426A" w:rsidP="000A426A">
      <w:pPr>
        <w:rPr>
          <w:b/>
          <w:szCs w:val="24"/>
        </w:rPr>
      </w:pPr>
    </w:p>
    <w:p w:rsidR="000A426A" w:rsidRDefault="00C8692F" w:rsidP="000A426A">
      <w:pPr>
        <w:rPr>
          <w:b/>
          <w:szCs w:val="24"/>
        </w:rPr>
      </w:pPr>
      <w:r>
        <w:rPr>
          <w:b/>
          <w:szCs w:val="24"/>
        </w:rPr>
        <w:t xml:space="preserve">Lifetime </w:t>
      </w:r>
      <w:r w:rsidR="00052DAF">
        <w:rPr>
          <w:b/>
          <w:szCs w:val="24"/>
        </w:rPr>
        <w:t>Achievement</w:t>
      </w:r>
      <w:r>
        <w:rPr>
          <w:b/>
          <w:szCs w:val="24"/>
        </w:rPr>
        <w:t xml:space="preserve"> Award Nominee (</w:t>
      </w:r>
      <w:r w:rsidR="000A426A">
        <w:rPr>
          <w:b/>
          <w:szCs w:val="24"/>
        </w:rPr>
        <w:t>name</w:t>
      </w:r>
      <w:r>
        <w:rPr>
          <w:b/>
          <w:szCs w:val="24"/>
        </w:rPr>
        <w:t>, contact information, and present position)</w:t>
      </w:r>
      <w:r w:rsidR="00496E9A">
        <w:rPr>
          <w:b/>
          <w:szCs w:val="24"/>
        </w:rPr>
        <w:t>:</w:t>
      </w:r>
    </w:p>
    <w:p w:rsidR="000A426A" w:rsidRDefault="000A426A"/>
    <w:p w:rsidR="00496E9A" w:rsidRDefault="00496E9A"/>
    <w:p w:rsidR="00496E9A" w:rsidRPr="00496E9A" w:rsidRDefault="00496E9A">
      <w:pPr>
        <w:rPr>
          <w:b/>
        </w:rPr>
      </w:pPr>
      <w:r w:rsidRPr="00496E9A">
        <w:rPr>
          <w:b/>
        </w:rPr>
        <w:t xml:space="preserve">Rationale for Nomination: </w:t>
      </w:r>
    </w:p>
    <w:sectPr w:rsidR="00496E9A" w:rsidRPr="0049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52DAF"/>
    <w:rsid w:val="000A426A"/>
    <w:rsid w:val="00127E21"/>
    <w:rsid w:val="00180EA7"/>
    <w:rsid w:val="002828A4"/>
    <w:rsid w:val="003C357B"/>
    <w:rsid w:val="0048052F"/>
    <w:rsid w:val="00494B68"/>
    <w:rsid w:val="00496E9A"/>
    <w:rsid w:val="008B50EE"/>
    <w:rsid w:val="009666ED"/>
    <w:rsid w:val="00C8692F"/>
    <w:rsid w:val="00E35979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Trevecca Nazarene University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2016-03-07T15:21:00Z</dcterms:created>
  <dcterms:modified xsi:type="dcterms:W3CDTF">2016-03-07T15:46:00Z</dcterms:modified>
</cp:coreProperties>
</file>